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FB" w:rsidRDefault="002213FB">
      <w:pPr>
        <w:adjustRightInd/>
        <w:spacing w:line="45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t>利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用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許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可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申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請</w:t>
      </w:r>
      <w:r>
        <w:rPr>
          <w:rFonts w:cs="Times New Roman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書</w:t>
      </w:r>
      <w:r w:rsidR="003828FA">
        <w:rPr>
          <w:rFonts w:hint="eastAsia"/>
          <w:b/>
          <w:bCs/>
          <w:spacing w:val="2"/>
          <w:sz w:val="36"/>
          <w:szCs w:val="36"/>
        </w:rPr>
        <w:t>〔</w:t>
      </w:r>
      <w:r w:rsidR="003828FA">
        <w:rPr>
          <w:rFonts w:hint="eastAsia"/>
          <w:b/>
          <w:bCs/>
          <w:spacing w:val="2"/>
          <w:sz w:val="36"/>
          <w:szCs w:val="36"/>
        </w:rPr>
        <w:t>F</w:t>
      </w:r>
      <w:r w:rsidR="003828FA">
        <w:rPr>
          <w:b/>
          <w:bCs/>
          <w:spacing w:val="2"/>
          <w:sz w:val="36"/>
          <w:szCs w:val="36"/>
        </w:rPr>
        <w:t>AX</w:t>
      </w:r>
      <w:r w:rsidR="003828FA">
        <w:rPr>
          <w:rFonts w:hint="eastAsia"/>
          <w:b/>
          <w:bCs/>
          <w:spacing w:val="2"/>
          <w:sz w:val="36"/>
          <w:szCs w:val="36"/>
        </w:rPr>
        <w:t>可〕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</w:p>
    <w:p w:rsidR="002213FB" w:rsidRDefault="002213FB">
      <w:pPr>
        <w:adjustRightInd/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　　　　　</w:t>
      </w:r>
      <w:r w:rsidR="0050737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E5FD1" w:rsidRDefault="002E5FD1" w:rsidP="003828FA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指定管理者</w:t>
      </w:r>
    </w:p>
    <w:p w:rsidR="002213FB" w:rsidRDefault="002213FB" w:rsidP="003828FA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>岡山県青少年教育センター閑谷学校</w:t>
      </w:r>
      <w:r w:rsidR="002E5FD1">
        <w:rPr>
          <w:rFonts w:hint="eastAsia"/>
        </w:rPr>
        <w:t xml:space="preserve"> </w:t>
      </w:r>
      <w:r>
        <w:rPr>
          <w:rFonts w:hint="eastAsia"/>
        </w:rPr>
        <w:t xml:space="preserve">所長　</w:t>
      </w:r>
      <w:r w:rsidRPr="003828FA">
        <w:rPr>
          <w:rFonts w:hint="eastAsia"/>
          <w:sz w:val="24"/>
        </w:rPr>
        <w:t>殿</w:t>
      </w:r>
    </w:p>
    <w:p w:rsidR="002213FB" w:rsidRPr="002213FB" w:rsidRDefault="002213FB">
      <w:pPr>
        <w:adjustRightInd/>
        <w:rPr>
          <w:rFonts w:ascii="ＭＳ 明朝" w:cs="Times New Roman"/>
          <w:spacing w:val="2"/>
        </w:rPr>
      </w:pPr>
    </w:p>
    <w:p w:rsidR="002213FB" w:rsidRPr="003828FA" w:rsidRDefault="002213FB" w:rsidP="002213FB">
      <w:pPr>
        <w:rPr>
          <w:rFonts w:ascii="ＭＳ 明朝"/>
          <w:spacing w:val="2"/>
          <w:u w:val="single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 w:rsidRPr="002213FB">
        <w:rPr>
          <w:rFonts w:hint="eastAsia"/>
        </w:rPr>
        <w:t>申請団体名</w:t>
      </w:r>
      <w:r w:rsidR="003828FA" w:rsidRPr="003828FA">
        <w:rPr>
          <w:rFonts w:hint="eastAsia"/>
          <w:u w:val="single"/>
        </w:rPr>
        <w:t xml:space="preserve">　　　　　　　　　　　　　　　　　　　　　　</w:t>
      </w:r>
    </w:p>
    <w:p w:rsidR="002213FB" w:rsidRDefault="002213FB">
      <w:pPr>
        <w:adjustRightInd/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</w:p>
    <w:p w:rsidR="003828FA" w:rsidRDefault="003828FA">
      <w:pPr>
        <w:adjustRightInd/>
        <w:rPr>
          <w:rFonts w:ascii="ＭＳ 明朝" w:cs="Times New Roman"/>
          <w:spacing w:val="2"/>
        </w:rPr>
      </w:pPr>
    </w:p>
    <w:p w:rsidR="002213FB" w:rsidRPr="003828FA" w:rsidRDefault="002213FB" w:rsidP="002213FB">
      <w:pPr>
        <w:rPr>
          <w:rFonts w:ascii="ＭＳ 明朝"/>
          <w:spacing w:val="2"/>
          <w:u w:val="single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申請者住所</w:t>
      </w:r>
      <w:r w:rsidR="003828FA" w:rsidRPr="003828FA">
        <w:rPr>
          <w:rFonts w:hint="eastAsia"/>
          <w:u w:val="single"/>
        </w:rPr>
        <w:t xml:space="preserve">　　　　　　　　　　　　　　　　　　　　　　</w:t>
      </w:r>
    </w:p>
    <w:p w:rsidR="002213FB" w:rsidRDefault="002213FB" w:rsidP="002213FB"/>
    <w:p w:rsidR="002213FB" w:rsidRDefault="002213FB" w:rsidP="002213FB">
      <w:pPr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    </w:t>
      </w:r>
      <w:r>
        <w:rPr>
          <w:rFonts w:hint="eastAsia"/>
        </w:rPr>
        <w:t>電話</w:t>
      </w:r>
      <w:r w:rsidRPr="003828FA">
        <w:rPr>
          <w:rFonts w:hint="eastAsia"/>
          <w:u w:val="single"/>
        </w:rPr>
        <w:t>（　　　　）　　　－</w:t>
      </w:r>
      <w:r w:rsidR="003828FA" w:rsidRPr="003828FA">
        <w:rPr>
          <w:rFonts w:hint="eastAsia"/>
          <w:u w:val="single"/>
        </w:rPr>
        <w:t xml:space="preserve">　　　　　　　</w:t>
      </w:r>
    </w:p>
    <w:p w:rsidR="003828FA" w:rsidRDefault="003828FA" w:rsidP="002213FB"/>
    <w:p w:rsidR="002213FB" w:rsidRPr="003828FA" w:rsidRDefault="002213FB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代表者氏名</w:t>
      </w:r>
      <w:r w:rsidR="003828FA" w:rsidRPr="003828FA">
        <w:rPr>
          <w:rFonts w:hint="eastAsia"/>
          <w:u w:val="single"/>
        </w:rPr>
        <w:t xml:space="preserve">　　　　　　　　　　　　　　　　　　　　　　</w:t>
      </w:r>
    </w:p>
    <w:p w:rsidR="002213FB" w:rsidRDefault="002213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"/>
        <w:gridCol w:w="900"/>
        <w:gridCol w:w="750"/>
        <w:gridCol w:w="964"/>
        <w:gridCol w:w="964"/>
        <w:gridCol w:w="963"/>
        <w:gridCol w:w="964"/>
        <w:gridCol w:w="964"/>
        <w:gridCol w:w="964"/>
        <w:gridCol w:w="1499"/>
      </w:tblGrid>
      <w:tr w:rsidR="002213FB" w:rsidTr="003828FA">
        <w:trPr>
          <w:trHeight w:val="582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FB" w:rsidRPr="003828FA" w:rsidRDefault="002213FB" w:rsidP="003828F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3828FA">
              <w:rPr>
                <w:rFonts w:hint="eastAsia"/>
                <w:sz w:val="22"/>
              </w:rPr>
              <w:t>利用日時</w:t>
            </w:r>
          </w:p>
        </w:tc>
        <w:tc>
          <w:tcPr>
            <w:tcW w:w="80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FB" w:rsidRPr="003828FA" w:rsidRDefault="00507373" w:rsidP="003828F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3828FA">
              <w:rPr>
                <w:rFonts w:hint="eastAsia"/>
                <w:sz w:val="22"/>
              </w:rPr>
              <w:t>令和</w:t>
            </w:r>
            <w:r w:rsidR="002213FB" w:rsidRPr="003828FA">
              <w:rPr>
                <w:rFonts w:hint="eastAsia"/>
                <w:sz w:val="22"/>
              </w:rPr>
              <w:t xml:space="preserve">　　年　　月　　日　　時　から　</w:t>
            </w:r>
            <w:r w:rsidRPr="003828FA">
              <w:rPr>
                <w:rFonts w:hint="eastAsia"/>
                <w:sz w:val="22"/>
              </w:rPr>
              <w:t>令和</w:t>
            </w:r>
            <w:r w:rsidR="002213FB" w:rsidRPr="003828FA">
              <w:rPr>
                <w:rFonts w:hint="eastAsia"/>
                <w:sz w:val="22"/>
              </w:rPr>
              <w:t xml:space="preserve">　　年　　月　　日　　時まで</w:t>
            </w:r>
          </w:p>
        </w:tc>
      </w:tr>
      <w:tr w:rsidR="002213FB" w:rsidTr="003828FA">
        <w:trPr>
          <w:trHeight w:val="546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FB" w:rsidRDefault="002213FB" w:rsidP="003828F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FB" w:rsidRPr="003828FA" w:rsidRDefault="002213FB" w:rsidP="003828F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2213FB" w:rsidTr="00423785">
        <w:trPr>
          <w:trHeight w:val="50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423785">
            <w:pPr>
              <w:suppressAutoHyphens/>
              <w:kinsoku w:val="0"/>
              <w:autoSpaceDE w:val="0"/>
              <w:autoSpaceDN w:val="0"/>
              <w:spacing w:line="152" w:lineRule="exact"/>
              <w:rPr>
                <w:rFonts w:ascii="ＭＳ 明朝" w:cs="Times New Roman"/>
                <w:spacing w:val="2"/>
              </w:rPr>
            </w:pPr>
          </w:p>
          <w:p w:rsidR="002213FB" w:rsidRDefault="002213FB" w:rsidP="002213FB"/>
          <w:p w:rsidR="002213FB" w:rsidRDefault="002213FB" w:rsidP="002213FB"/>
          <w:p w:rsidR="002213FB" w:rsidRPr="00423785" w:rsidRDefault="002213FB" w:rsidP="00423785">
            <w:pPr>
              <w:jc w:val="distribute"/>
              <w:rPr>
                <w:sz w:val="24"/>
              </w:rPr>
            </w:pPr>
          </w:p>
          <w:p w:rsidR="002213FB" w:rsidRPr="00423785" w:rsidRDefault="002213FB" w:rsidP="00423785">
            <w:pPr>
              <w:jc w:val="distribute"/>
              <w:rPr>
                <w:sz w:val="24"/>
              </w:rPr>
            </w:pPr>
            <w:r w:rsidRPr="00423785">
              <w:rPr>
                <w:rFonts w:hint="eastAsia"/>
                <w:sz w:val="24"/>
              </w:rPr>
              <w:t>利</w:t>
            </w:r>
          </w:p>
          <w:p w:rsidR="002213FB" w:rsidRPr="00423785" w:rsidRDefault="002213FB" w:rsidP="00423785">
            <w:pPr>
              <w:jc w:val="distribute"/>
              <w:rPr>
                <w:sz w:val="24"/>
              </w:rPr>
            </w:pPr>
          </w:p>
          <w:p w:rsidR="002213FB" w:rsidRPr="00423785" w:rsidRDefault="002213FB" w:rsidP="00423785">
            <w:pPr>
              <w:jc w:val="distribute"/>
              <w:rPr>
                <w:sz w:val="24"/>
              </w:rPr>
            </w:pPr>
            <w:r w:rsidRPr="00423785">
              <w:rPr>
                <w:rFonts w:hint="eastAsia"/>
                <w:sz w:val="24"/>
              </w:rPr>
              <w:t>用</w:t>
            </w:r>
          </w:p>
          <w:p w:rsidR="002213FB" w:rsidRPr="00423785" w:rsidRDefault="002213FB" w:rsidP="00423785">
            <w:pPr>
              <w:jc w:val="distribute"/>
              <w:rPr>
                <w:sz w:val="24"/>
              </w:rPr>
            </w:pPr>
          </w:p>
          <w:p w:rsidR="002213FB" w:rsidRPr="00423785" w:rsidRDefault="002213FB" w:rsidP="00423785">
            <w:pPr>
              <w:jc w:val="distribute"/>
              <w:rPr>
                <w:sz w:val="24"/>
              </w:rPr>
            </w:pPr>
            <w:r w:rsidRPr="00423785">
              <w:rPr>
                <w:rFonts w:hint="eastAsia"/>
                <w:sz w:val="24"/>
              </w:rPr>
              <w:t>人</w:t>
            </w:r>
          </w:p>
          <w:p w:rsidR="002213FB" w:rsidRPr="00423785" w:rsidRDefault="002213FB" w:rsidP="00423785">
            <w:pPr>
              <w:jc w:val="distribute"/>
              <w:rPr>
                <w:sz w:val="24"/>
              </w:rPr>
            </w:pPr>
          </w:p>
          <w:p w:rsidR="002213FB" w:rsidRDefault="002213FB" w:rsidP="00423785">
            <w:pPr>
              <w:jc w:val="distribute"/>
              <w:rPr>
                <w:color w:val="auto"/>
                <w:sz w:val="24"/>
                <w:szCs w:val="24"/>
              </w:rPr>
            </w:pPr>
            <w:r w:rsidRPr="00423785">
              <w:rPr>
                <w:rFonts w:hint="eastAsia"/>
                <w:sz w:val="24"/>
              </w:rPr>
              <w:t>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jc w:val="center"/>
            </w:pPr>
            <w:r>
              <w:rPr>
                <w:rFonts w:hint="eastAsia"/>
              </w:rPr>
              <w:t>勤　労</w:t>
            </w:r>
          </w:p>
          <w:p w:rsidR="002213FB" w:rsidRDefault="002213FB" w:rsidP="002E5FD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青少年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 w:rsidP="002E5FD1">
            <w:pPr>
              <w:jc w:val="center"/>
            </w:pPr>
            <w:r>
              <w:rPr>
                <w:rFonts w:hint="eastAsia"/>
              </w:rPr>
              <w:t>大学生</w:t>
            </w:r>
          </w:p>
          <w:p w:rsidR="002213FB" w:rsidRDefault="002213FB" w:rsidP="002E5FD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E5FD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 w:rsidTr="00423785">
        <w:trPr>
          <w:trHeight w:val="604"/>
        </w:trPr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13FB">
        <w:trPr>
          <w:trHeight w:val="704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213FB" w:rsidRDefault="002213FB">
      <w:pPr>
        <w:adjustRightInd/>
        <w:spacing w:line="10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499"/>
        <w:gridCol w:w="1499"/>
        <w:gridCol w:w="1499"/>
        <w:gridCol w:w="1500"/>
        <w:gridCol w:w="1499"/>
      </w:tblGrid>
      <w:tr w:rsidR="002213FB" w:rsidTr="00423785">
        <w:trPr>
          <w:trHeight w:val="304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FB" w:rsidRDefault="002213FB" w:rsidP="00423785">
            <w:pPr>
              <w:jc w:val="center"/>
            </w:pPr>
            <w:r>
              <w:rPr>
                <w:rFonts w:hint="eastAsia"/>
              </w:rPr>
              <w:t>人　数　総　計</w:t>
            </w:r>
          </w:p>
          <w:p w:rsidR="002213FB" w:rsidRDefault="002213FB" w:rsidP="0042378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小・中学生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高校・勤労青少年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大学生・一般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FB" w:rsidRDefault="002213FB" w:rsidP="002213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2213FB" w:rsidTr="00423785">
        <w:trPr>
          <w:trHeight w:val="694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B" w:rsidRDefault="002213FB" w:rsidP="002213F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23785" w:rsidRDefault="00423785" w:rsidP="00423785">
      <w:pPr>
        <w:adjustRightInd/>
        <w:spacing w:line="240" w:lineRule="exact"/>
        <w:ind w:leftChars="400" w:left="1408" w:hangingChars="300" w:hanging="552"/>
        <w:rPr>
          <w:sz w:val="18"/>
          <w:szCs w:val="18"/>
        </w:rPr>
      </w:pPr>
    </w:p>
    <w:p w:rsidR="002213FB" w:rsidRDefault="002213FB" w:rsidP="00423785">
      <w:pPr>
        <w:adjustRightInd/>
        <w:spacing w:line="240" w:lineRule="exact"/>
        <w:ind w:leftChars="400" w:left="1408" w:hangingChars="300" w:hanging="552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（注）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勤労青少年とは、中学校または高等学校を</w:t>
      </w:r>
      <w:r w:rsidR="002E5FD1">
        <w:rPr>
          <w:rFonts w:hint="eastAsia"/>
          <w:sz w:val="18"/>
          <w:szCs w:val="18"/>
        </w:rPr>
        <w:t>卒業し、現に勤労に従事している者（勤労に従事しながら大学</w:t>
      </w:r>
      <w:r>
        <w:rPr>
          <w:rFonts w:hint="eastAsia"/>
          <w:sz w:val="18"/>
          <w:szCs w:val="18"/>
        </w:rPr>
        <w:t>の夜間において授業を行う学部等に在学中の者を含む）</w:t>
      </w:r>
      <w:proofErr w:type="spellStart"/>
      <w:r>
        <w:rPr>
          <w:rFonts w:hint="eastAsia"/>
          <w:sz w:val="18"/>
          <w:szCs w:val="18"/>
        </w:rPr>
        <w:t>で、満</w:t>
      </w:r>
      <w:r w:rsidR="00C57799">
        <w:rPr>
          <w:rFonts w:hint="eastAsia"/>
          <w:sz w:val="18"/>
          <w:szCs w:val="18"/>
        </w:rPr>
        <w:t>2</w:t>
      </w:r>
      <w:r w:rsidR="00C57799">
        <w:rPr>
          <w:sz w:val="18"/>
          <w:szCs w:val="18"/>
        </w:rPr>
        <w:t>5</w:t>
      </w:r>
      <w:bookmarkStart w:id="0" w:name="_GoBack"/>
      <w:bookmarkEnd w:id="0"/>
      <w:r>
        <w:rPr>
          <w:rFonts w:hint="eastAsia"/>
          <w:sz w:val="18"/>
          <w:szCs w:val="18"/>
        </w:rPr>
        <w:t>歳未満の者を</w:t>
      </w:r>
      <w:proofErr w:type="spellEnd"/>
      <w:r>
        <w:rPr>
          <w:rFonts w:hint="eastAsia"/>
          <w:sz w:val="18"/>
          <w:szCs w:val="18"/>
        </w:rPr>
        <w:t>いう。</w:t>
      </w:r>
    </w:p>
    <w:sectPr w:rsidR="002213FB" w:rsidSect="003828FA">
      <w:headerReference w:type="default" r:id="rId6"/>
      <w:type w:val="continuous"/>
      <w:pgSz w:w="11906" w:h="16838"/>
      <w:pgMar w:top="1245" w:right="1080" w:bottom="1440" w:left="1080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E5" w:rsidRDefault="00E964E5">
      <w:r>
        <w:separator/>
      </w:r>
    </w:p>
  </w:endnote>
  <w:endnote w:type="continuationSeparator" w:id="0">
    <w:p w:rsidR="00E964E5" w:rsidRDefault="00E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E5" w:rsidRDefault="00E964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4E5" w:rsidRDefault="00E9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C57799" w:rsidRPr="00C57799" w:rsidTr="003828FA">
      <w:trPr>
        <w:trHeight w:val="291"/>
      </w:trPr>
      <w:tc>
        <w:tcPr>
          <w:tcW w:w="1667" w:type="pct"/>
        </w:tcPr>
        <w:p w:rsidR="003828FA" w:rsidRDefault="003828FA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:rsidR="003828FA" w:rsidRDefault="003828FA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828FA" w:rsidRPr="00C57799" w:rsidRDefault="003828FA" w:rsidP="003828FA">
          <w:pPr>
            <w:pStyle w:val="a3"/>
            <w:wordWrap w:val="0"/>
            <w:ind w:right="90"/>
            <w:jc w:val="right"/>
            <w:rPr>
              <w:color w:val="auto"/>
            </w:rPr>
          </w:pPr>
          <w:r w:rsidRPr="00C57799">
            <w:rPr>
              <w:color w:val="auto"/>
              <w:sz w:val="24"/>
            </w:rPr>
            <w:t xml:space="preserve"> </w:t>
          </w:r>
          <w:r w:rsidRPr="00C57799">
            <w:rPr>
              <w:rFonts w:hint="eastAsia"/>
              <w:color w:val="auto"/>
              <w:sz w:val="24"/>
            </w:rPr>
            <w:t>F</w:t>
          </w:r>
          <w:r w:rsidRPr="00C57799">
            <w:rPr>
              <w:color w:val="auto"/>
              <w:sz w:val="24"/>
            </w:rPr>
            <w:t>AX 0869-67-1645</w:t>
          </w:r>
        </w:p>
      </w:tc>
    </w:tr>
  </w:tbl>
  <w:p w:rsidR="003828FA" w:rsidRDefault="00382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FB"/>
    <w:rsid w:val="002213FB"/>
    <w:rsid w:val="002E5FD1"/>
    <w:rsid w:val="003828FA"/>
    <w:rsid w:val="00423785"/>
    <w:rsid w:val="00507373"/>
    <w:rsid w:val="00960F33"/>
    <w:rsid w:val="00C57799"/>
    <w:rsid w:val="00DD452D"/>
    <w:rsid w:val="00E964E5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D555F5"/>
  <w15:docId w15:val="{FD040136-C656-415B-9553-B64EE58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3F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1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3F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閑谷学校</dc:creator>
  <cp:lastModifiedBy>shizutani09</cp:lastModifiedBy>
  <cp:revision>5</cp:revision>
  <cp:lastPrinted>2017-10-02T07:11:00Z</cp:lastPrinted>
  <dcterms:created xsi:type="dcterms:W3CDTF">2019-12-27T07:27:00Z</dcterms:created>
  <dcterms:modified xsi:type="dcterms:W3CDTF">2020-01-24T03:12:00Z</dcterms:modified>
</cp:coreProperties>
</file>